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060A825D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8052E9">
        <w:rPr>
          <w:bCs/>
        </w:rPr>
        <w:t>283</w:t>
      </w:r>
      <w:r w:rsidRPr="00880A4D">
        <w:rPr>
          <w:bCs/>
        </w:rPr>
        <w:t>/2103/202</w:t>
      </w:r>
      <w:r w:rsidRPr="00880A4D" w:rsidR="00D44597">
        <w:rPr>
          <w:bCs/>
        </w:rPr>
        <w:t>5</w:t>
      </w:r>
    </w:p>
    <w:p w:rsidR="00050492" w:rsidRPr="00880A4D" w:rsidP="00050492" w14:paraId="76B7D8E0" w14:textId="3DC74A11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8052E9" w:rsidR="008052E9">
        <w:rPr>
          <w:bCs/>
        </w:rPr>
        <w:t>86MS0043-01-2025-001775-69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0F01D45D">
      <w:pPr>
        <w:ind w:firstLine="540"/>
        <w:jc w:val="both"/>
      </w:pPr>
      <w:r>
        <w:t>10 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03B868A5">
      <w:pPr>
        <w:ind w:firstLine="540"/>
        <w:jc w:val="both"/>
      </w:pPr>
      <w:r>
        <w:rPr>
          <w:color w:val="FF0000"/>
        </w:rPr>
        <w:t>Пархоменко Андрея Александровича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>
        <w:t>ца</w:t>
      </w:r>
      <w:r w:rsidRPr="00880A4D">
        <w:t xml:space="preserve"> </w:t>
      </w:r>
      <w:r w:rsidRPr="00880A4D" w:rsidR="00715EA0">
        <w:t xml:space="preserve">г. </w:t>
      </w:r>
      <w:r>
        <w:t>****</w:t>
      </w:r>
      <w:r w:rsidRPr="00880A4D" w:rsidR="00466204">
        <w:t xml:space="preserve">, </w:t>
      </w:r>
      <w:r>
        <w:t xml:space="preserve">зарегистрированного и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0B538A39">
      <w:pPr>
        <w:ind w:firstLine="540"/>
        <w:jc w:val="both"/>
      </w:pPr>
      <w:r>
        <w:t>Пархоменко А.А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280100</w:t>
      </w:r>
      <w:r w:rsidRPr="00880A4D">
        <w:rPr>
          <w:color w:val="000099"/>
        </w:rPr>
        <w:t xml:space="preserve"> от </w:t>
      </w:r>
      <w:r>
        <w:rPr>
          <w:color w:val="000099"/>
        </w:rPr>
        <w:t>27.08.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07.09.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1CCF8113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8052E9" w:rsidR="008052E9">
        <w:rPr>
          <w:color w:val="FF0000"/>
        </w:rPr>
        <w:t>Пархоменко А.А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39E48B90">
      <w:pPr>
        <w:ind w:firstLine="540"/>
        <w:jc w:val="both"/>
      </w:pPr>
      <w:r w:rsidRPr="00880A4D">
        <w:t xml:space="preserve">Мировой судья, выслушав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070D2AB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8052E9">
        <w:rPr>
          <w:color w:val="000099"/>
        </w:rPr>
        <w:t>279164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10.03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8052E9" w:rsidR="008052E9">
        <w:rPr>
          <w:color w:val="FF0000"/>
        </w:rPr>
        <w:t>Пархоменко А.А</w:t>
      </w:r>
      <w:r w:rsidR="008052E9">
        <w:rPr>
          <w:color w:val="FF0000"/>
        </w:rPr>
        <w:t xml:space="preserve">. </w:t>
      </w:r>
      <w:r w:rsidRPr="00880A4D">
        <w:t xml:space="preserve">с протоколом ознакомлен.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</w:t>
      </w:r>
      <w:r w:rsidRPr="00880A4D">
        <w:t>;</w:t>
      </w:r>
    </w:p>
    <w:p w:rsidR="009241D8" w:rsidRPr="00880A4D" w:rsidP="009241D8" w14:paraId="72715CE3" w14:textId="5374398B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8052E9" w:rsidR="008052E9">
        <w:rPr>
          <w:color w:val="000099"/>
        </w:rPr>
        <w:t>86 № 280100 от 27.08.2024</w:t>
      </w:r>
      <w:r w:rsidRPr="008A5C74" w:rsidR="008A5C74">
        <w:rPr>
          <w:color w:val="000099"/>
        </w:rPr>
        <w:t xml:space="preserve"> </w:t>
      </w:r>
      <w:r w:rsidRPr="00880A4D" w:rsidR="004775B0">
        <w:rPr>
          <w:color w:val="000099"/>
        </w:rPr>
        <w:t>года,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8052E9" w:rsidR="008052E9">
        <w:rPr>
          <w:color w:val="FF0000"/>
        </w:rPr>
        <w:t>Пархоменко А.А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уплаты штрафа, о чем в постановлении имеются е</w:t>
      </w:r>
      <w:r w:rsidRPr="00880A4D" w:rsidR="009440DC">
        <w:t>ё</w:t>
      </w:r>
      <w:r w:rsidRPr="00880A4D">
        <w:t xml:space="preserve"> подпис</w:t>
      </w:r>
      <w:r w:rsidRPr="00880A4D">
        <w:t>и;</w:t>
      </w:r>
    </w:p>
    <w:p w:rsidR="004775B0" w:rsidRPr="00880A4D" w:rsidP="009241D8" w14:paraId="65D04398" w14:textId="21AAE258">
      <w:pPr>
        <w:ind w:firstLine="540"/>
        <w:jc w:val="both"/>
      </w:pPr>
      <w:r w:rsidRPr="00880A4D">
        <w:t xml:space="preserve">- копия паспорта на имя </w:t>
      </w:r>
      <w:r w:rsidRPr="008052E9" w:rsidR="008052E9">
        <w:t>Пархоменко А.А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361D3001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</w:t>
      </w:r>
      <w:r w:rsidRPr="00880A4D">
        <w:t>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</w:t>
      </w:r>
      <w:r w:rsidRPr="00880A4D">
        <w:t xml:space="preserve">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880A4D">
        <w:t xml:space="preserve">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</w:t>
      </w:r>
      <w:r w:rsidRPr="00880A4D">
        <w:rPr>
          <w:color w:val="000099"/>
        </w:rPr>
        <w:t>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Существенных не</w:t>
      </w:r>
      <w:r w:rsidRPr="00880A4D">
        <w:t xml:space="preserve">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072E4515">
      <w:pPr>
        <w:ind w:firstLine="529"/>
        <w:jc w:val="both"/>
      </w:pPr>
      <w:r w:rsidRPr="00880A4D">
        <w:t xml:space="preserve">Таким образом, </w:t>
      </w:r>
      <w:r w:rsidRPr="008052E9" w:rsidR="008052E9">
        <w:rPr>
          <w:color w:val="FF0000"/>
        </w:rPr>
        <w:t>Пархоменко А.А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</w:t>
      </w:r>
      <w:r w:rsidRPr="00880A4D">
        <w:t>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</w:t>
      </w:r>
      <w:r w:rsidRPr="00880A4D">
        <w:t>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1E0BFED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052E9">
        <w:rPr>
          <w:color w:val="FF0000"/>
        </w:rPr>
        <w:t xml:space="preserve">Пархоменко Андрея Александровича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</w:t>
      </w:r>
      <w:r w:rsidRPr="00880A4D">
        <w:rPr>
          <w:color w:val="000000"/>
        </w:rPr>
        <w:t xml:space="preserve">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3EC03EC7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>Департамент административного обеспечения Ханты</w:t>
      </w:r>
      <w:r w:rsidRPr="00880A4D">
        <w:t xml:space="preserve">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</w:t>
      </w:r>
      <w:r w:rsidRPr="00880A4D">
        <w:t>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5B1ED1" w:rsidR="005B1ED1">
        <w:rPr>
          <w:rFonts w:eastAsia="MS Mincho"/>
          <w:color w:val="7030A0"/>
        </w:rPr>
        <w:t>0412365400435002832520187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880A4D">
        <w:rPr>
          <w:color w:val="000000"/>
        </w:rPr>
        <w:t>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</w:t>
      </w:r>
      <w:r w:rsidRPr="00880A4D">
        <w:t>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1875BF74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69CBD078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794263">
        <w:rPr>
          <w:sz w:val="20"/>
          <w:szCs w:val="20"/>
        </w:rPr>
        <w:t>министративного дела № 5-283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52D15"/>
    <w:rsid w:val="00794263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914E0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